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1007" w14:textId="4650F55F" w:rsidR="005E1629" w:rsidRDefault="005E1629" w:rsidP="005E1629">
      <w:pPr>
        <w:jc w:val="right"/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52F61" w:themeColor="accent1"/>
          <w:sz w:val="24"/>
          <w:szCs w:val="24"/>
        </w:rPr>
        <w:drawing>
          <wp:inline distT="0" distB="0" distL="0" distR="0" wp14:anchorId="2AE21E65" wp14:editId="0A6636E4">
            <wp:extent cx="2146628" cy="1517650"/>
            <wp:effectExtent l="0" t="0" r="0" b="635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1" cy="153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856FD" w14:textId="71ADAD47" w:rsidR="009461B8" w:rsidRPr="004671C5" w:rsidRDefault="00420120" w:rsidP="009461B8">
      <w:pPr>
        <w:rPr>
          <w:rFonts w:ascii="Calibri" w:hAnsi="Calibri" w:cs="Calibri"/>
          <w:b/>
          <w:bCs/>
          <w:color w:val="167AF3" w:themeColor="accent1" w:themeTint="99"/>
          <w:sz w:val="28"/>
          <w:szCs w:val="28"/>
        </w:rPr>
      </w:pPr>
      <w:r>
        <w:rPr>
          <w:rFonts w:ascii="Calibri" w:hAnsi="Calibri" w:cs="Calibri"/>
          <w:b/>
          <w:bCs/>
          <w:color w:val="167AF3" w:themeColor="accent1" w:themeTint="99"/>
          <w:sz w:val="28"/>
          <w:szCs w:val="28"/>
        </w:rPr>
        <w:t>JÄÄRURVALLISUUS</w:t>
      </w:r>
    </w:p>
    <w:p w14:paraId="2E9B9384" w14:textId="103E8E2C" w:rsidR="009461B8" w:rsidRDefault="002E29AE" w:rsidP="009461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Opetelkaa </w:t>
      </w:r>
      <w:r w:rsidR="00420120">
        <w:rPr>
          <w:rFonts w:ascii="Calibri" w:hAnsi="Calibri" w:cs="Calibri"/>
          <w:sz w:val="22"/>
          <w:szCs w:val="22"/>
        </w:rPr>
        <w:t>videoiden avulla</w:t>
      </w:r>
      <w:r w:rsidR="002742DF">
        <w:rPr>
          <w:rFonts w:ascii="Calibri" w:hAnsi="Calibri" w:cs="Calibri"/>
          <w:sz w:val="22"/>
          <w:szCs w:val="22"/>
        </w:rPr>
        <w:t>,</w:t>
      </w:r>
      <w:r w:rsidR="00420120">
        <w:rPr>
          <w:rFonts w:ascii="Calibri" w:hAnsi="Calibri" w:cs="Calibri"/>
          <w:sz w:val="22"/>
          <w:szCs w:val="22"/>
        </w:rPr>
        <w:t xml:space="preserve"> miten jäällä liikkumiseen tulee varustautua. </w:t>
      </w:r>
      <w:r>
        <w:rPr>
          <w:rFonts w:ascii="Calibri" w:hAnsi="Calibri" w:cs="Calibri"/>
          <w:sz w:val="22"/>
          <w:szCs w:val="22"/>
        </w:rPr>
        <w:t>Tutustukaa myös, miten tulee toimia, jos jää pettää alta.</w:t>
      </w:r>
      <w:r w:rsidR="00CB41D2">
        <w:rPr>
          <w:rFonts w:ascii="Calibri" w:hAnsi="Calibri" w:cs="Calibri"/>
          <w:sz w:val="22"/>
          <w:szCs w:val="22"/>
        </w:rPr>
        <w:t xml:space="preserve"> Videot löytyvät QR-koodin takaa.</w:t>
      </w:r>
    </w:p>
    <w:p w14:paraId="6700B62B" w14:textId="77777777" w:rsidR="002742DF" w:rsidRPr="007867AE" w:rsidRDefault="002742DF" w:rsidP="009461B8">
      <w:pPr>
        <w:rPr>
          <w:rFonts w:ascii="Calibri" w:hAnsi="Calibri" w:cs="Calibri"/>
          <w:sz w:val="22"/>
          <w:szCs w:val="22"/>
        </w:rPr>
      </w:pPr>
    </w:p>
    <w:p w14:paraId="0C50C2D2" w14:textId="495D50A4" w:rsidR="009461B8" w:rsidRPr="007867AE" w:rsidRDefault="00420120" w:rsidP="009461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Materiaali: Suomen Uimaopetus- ja Hengenpelastusliitto</w:t>
      </w:r>
    </w:p>
    <w:p w14:paraId="68F160EE" w14:textId="114EBC2C" w:rsidR="009461B8" w:rsidRDefault="009461B8" w:rsidP="009461B8"/>
    <w:p w14:paraId="32454135" w14:textId="77777777" w:rsidR="009461B8" w:rsidRDefault="009461B8" w:rsidP="009461B8"/>
    <w:sectPr w:rsidR="009461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F1F0" w14:textId="77777777" w:rsidR="009461B8" w:rsidRDefault="009461B8" w:rsidP="009461B8">
      <w:pPr>
        <w:spacing w:after="0" w:line="240" w:lineRule="auto"/>
      </w:pPr>
      <w:r>
        <w:separator/>
      </w:r>
    </w:p>
  </w:endnote>
  <w:endnote w:type="continuationSeparator" w:id="0">
    <w:p w14:paraId="307A715E" w14:textId="77777777" w:rsidR="009461B8" w:rsidRDefault="009461B8" w:rsidP="0094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164A" w14:textId="77777777" w:rsidR="009461B8" w:rsidRDefault="009461B8" w:rsidP="009461B8">
      <w:pPr>
        <w:spacing w:after="0" w:line="240" w:lineRule="auto"/>
      </w:pPr>
      <w:r>
        <w:separator/>
      </w:r>
    </w:p>
  </w:footnote>
  <w:footnote w:type="continuationSeparator" w:id="0">
    <w:p w14:paraId="361C5681" w14:textId="77777777" w:rsidR="009461B8" w:rsidRDefault="009461B8" w:rsidP="00946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B8"/>
    <w:rsid w:val="002742DF"/>
    <w:rsid w:val="002E29AE"/>
    <w:rsid w:val="00420120"/>
    <w:rsid w:val="004671C5"/>
    <w:rsid w:val="0047054C"/>
    <w:rsid w:val="005E1629"/>
    <w:rsid w:val="00757EFB"/>
    <w:rsid w:val="007867AE"/>
    <w:rsid w:val="009461B8"/>
    <w:rsid w:val="009517FE"/>
    <w:rsid w:val="00A77F38"/>
    <w:rsid w:val="00CB41D2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B360A"/>
  <w15:chartTrackingRefBased/>
  <w15:docId w15:val="{DBD17D51-EF73-49C7-9F26-5A33577E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054C"/>
  </w:style>
  <w:style w:type="paragraph" w:styleId="Otsikko1">
    <w:name w:val="heading 1"/>
    <w:basedOn w:val="Normaali"/>
    <w:next w:val="Normaali"/>
    <w:link w:val="Otsikko1Char"/>
    <w:uiPriority w:val="9"/>
    <w:qFormat/>
    <w:rsid w:val="0047054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054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054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05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0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0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0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0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054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054C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05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054C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05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054C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05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054C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705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47054C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47054C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054C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054C"/>
    <w:rPr>
      <w:color w:val="146194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47054C"/>
    <w:rPr>
      <w:b/>
      <w:bCs/>
    </w:rPr>
  </w:style>
  <w:style w:type="character" w:styleId="Korostus">
    <w:name w:val="Emphasis"/>
    <w:basedOn w:val="Kappaleenoletusfontti"/>
    <w:uiPriority w:val="20"/>
    <w:qFormat/>
    <w:rsid w:val="0047054C"/>
    <w:rPr>
      <w:i/>
      <w:iCs/>
      <w:color w:val="000000" w:themeColor="text1"/>
    </w:rPr>
  </w:style>
  <w:style w:type="paragraph" w:styleId="Eivli">
    <w:name w:val="No Spacing"/>
    <w:uiPriority w:val="1"/>
    <w:qFormat/>
    <w:rsid w:val="0047054C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47054C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47054C"/>
    <w:rPr>
      <w:i/>
      <w:iCs/>
      <w:color w:val="0F705C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05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054C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47054C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47054C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47054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47054C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47054C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05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ktori">
  <a:themeElements>
    <a:clrScheme name="Sektori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i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6499b-f800-4434-9a6e-810f19df54b9">
      <Terms xmlns="http://schemas.microsoft.com/office/infopath/2007/PartnerControls"/>
    </lcf76f155ced4ddcb4097134ff3c332f>
    <TaxCatchAll xmlns="e0f61cf6-5476-4f46-9e6f-39a19892b4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4" ma:contentTypeDescription="Luo uusi asiakirja." ma:contentTypeScope="" ma:versionID="16d6934985abaec57389ff6d1f943261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3778f63c056a3ea460c7c974fd7b068e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F56B3-B30B-41EA-976E-1A343CC8A966}">
  <ds:schemaRefs>
    <ds:schemaRef ds:uri="http://schemas.microsoft.com/office/2006/metadata/properties"/>
    <ds:schemaRef ds:uri="http://schemas.microsoft.com/office/infopath/2007/PartnerControls"/>
    <ds:schemaRef ds:uri="09d6499b-f800-4434-9a6e-810f19df54b9"/>
    <ds:schemaRef ds:uri="e0f61cf6-5476-4f46-9e6f-39a19892b494"/>
  </ds:schemaRefs>
</ds:datastoreItem>
</file>

<file path=customXml/itemProps2.xml><?xml version="1.0" encoding="utf-8"?>
<ds:datastoreItem xmlns:ds="http://schemas.openxmlformats.org/officeDocument/2006/customXml" ds:itemID="{3D8083B7-A981-4D5F-ABB2-EB43D9148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6499b-f800-4434-9a6e-810f19df54b9"/>
    <ds:schemaRef ds:uri="e0f61cf6-5476-4f46-9e6f-39a19892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F3555-BAD0-4237-900B-A5E2C0D4E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214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Liljeström</dc:creator>
  <cp:keywords/>
  <dc:description/>
  <cp:lastModifiedBy>Paula Liljeström</cp:lastModifiedBy>
  <cp:revision>8</cp:revision>
  <dcterms:created xsi:type="dcterms:W3CDTF">2023-03-08T13:04:00Z</dcterms:created>
  <dcterms:modified xsi:type="dcterms:W3CDTF">2023-03-08T13:18:00Z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0x0101000ECEC151172AE348A4D59A2D3BBD1DDD</vt:lpwstr>
  </property>
</Properties>
</file>